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7B73D1C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81950" w:rsidRPr="00274803">
              <w:rPr>
                <w:b/>
                <w:bCs/>
                <w:sz w:val="24"/>
                <w:szCs w:val="24"/>
              </w:rPr>
              <w:t>PRZEDMIOT KIERUNKOWY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053D4B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C81950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1583E9E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20BBD" w:rsidRPr="00274803">
              <w:rPr>
                <w:b/>
                <w:bCs/>
                <w:sz w:val="24"/>
                <w:szCs w:val="24"/>
              </w:rPr>
              <w:t>Prawo Instytucjonalne Unii Europejskiej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C59447D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81950">
              <w:rPr>
                <w:sz w:val="24"/>
                <w:szCs w:val="24"/>
              </w:rPr>
              <w:t xml:space="preserve"> 13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636A0E36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C81950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6E0AC0E1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7C4351">
              <w:rPr>
                <w:sz w:val="22"/>
                <w:szCs w:val="22"/>
              </w:rPr>
              <w:t>I/II</w:t>
            </w:r>
          </w:p>
        </w:tc>
        <w:tc>
          <w:tcPr>
            <w:tcW w:w="3827" w:type="dxa"/>
            <w:gridSpan w:val="4"/>
          </w:tcPr>
          <w:p w14:paraId="6F2F6756" w14:textId="4B560D1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C4351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532CF48D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C4351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3B98A8A5" w:rsidR="00CA474D" w:rsidRPr="00622DCF" w:rsidRDefault="000A780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334D6A32" w:rsidR="00CA474D" w:rsidRPr="00622DCF" w:rsidRDefault="000A7802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05D1A06B" w:rsidR="00CA474D" w:rsidRPr="00622DCF" w:rsidRDefault="0027480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10DFA22" w:rsidR="00CA474D" w:rsidRPr="00622DCF" w:rsidRDefault="0027480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3A5C221E" w:rsidR="00CA474D" w:rsidRPr="00622DCF" w:rsidRDefault="000A7802" w:rsidP="009F69D4">
            <w:pPr>
              <w:jc w:val="both"/>
              <w:rPr>
                <w:sz w:val="22"/>
                <w:szCs w:val="22"/>
              </w:rPr>
            </w:pPr>
            <w:r>
              <w:t>Celem tego przedmiotu jest zapoznanie studenta z funkcjonowaniem Unii Europejskiej jako organizacji, której RP jest członkiem od 2004 i jest związana regulacji unijnej przestrzeni prawnej.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9D93D1E" w:rsidR="00CA474D" w:rsidRPr="00622DCF" w:rsidRDefault="00A3742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prawa, hierarchia źródeł prawa, wykładnia prawa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7C4351" w:rsidRDefault="00637627" w:rsidP="00CE7B8B">
            <w:pPr>
              <w:jc w:val="center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1260F54B" w:rsidR="00CA474D" w:rsidRPr="00CF05F4" w:rsidRDefault="00EF0859" w:rsidP="00FB44C3">
            <w:pPr>
              <w:jc w:val="both"/>
              <w:rPr>
                <w:sz w:val="24"/>
                <w:szCs w:val="24"/>
              </w:rPr>
            </w:pPr>
            <w:r w:rsidRPr="00CF05F4">
              <w:rPr>
                <w:sz w:val="24"/>
                <w:szCs w:val="24"/>
              </w:rPr>
              <w:t>Student zna i rozumie genezę oraz podstawowe teorie integracji europejskiej, a także strukturę instytucjonalną Unii Europejskiej i podział kompetencji między UE a państwa członkowskie.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3A58696" w:rsidR="00BF4B37" w:rsidRPr="007C4351" w:rsidRDefault="00A3742B" w:rsidP="00FB44C3">
            <w:pPr>
              <w:jc w:val="center"/>
              <w:rPr>
                <w:sz w:val="24"/>
                <w:szCs w:val="24"/>
              </w:rPr>
            </w:pPr>
            <w:r w:rsidRPr="007C4351">
              <w:rPr>
                <w:b/>
                <w:bCs/>
                <w:sz w:val="24"/>
                <w:szCs w:val="24"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7C4351" w:rsidRDefault="00637627" w:rsidP="00CE7B8B">
            <w:pPr>
              <w:jc w:val="center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A5535D7" w:rsidR="00CA474D" w:rsidRPr="00CF05F4" w:rsidRDefault="00176F0D" w:rsidP="0028589B">
            <w:pPr>
              <w:jc w:val="both"/>
              <w:rPr>
                <w:sz w:val="24"/>
                <w:szCs w:val="24"/>
              </w:rPr>
            </w:pPr>
            <w:r w:rsidRPr="00CF05F4">
              <w:rPr>
                <w:sz w:val="24"/>
                <w:szCs w:val="24"/>
              </w:rPr>
              <w:t>Student zna i rozumie źródła prawa Unii Europejskiej oraz zasady jego stosowania, w tym zasadę bezpośredniego skutku, zasadę pierwszeństwa oraz procedury tworzenia prawa unijnego.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AD1DB33" w:rsidR="00CA474D" w:rsidRPr="007C4351" w:rsidRDefault="00A3742B" w:rsidP="00520064">
            <w:pPr>
              <w:jc w:val="center"/>
              <w:rPr>
                <w:sz w:val="24"/>
                <w:szCs w:val="24"/>
              </w:rPr>
            </w:pPr>
            <w:r w:rsidRPr="007C4351">
              <w:rPr>
                <w:b/>
                <w:bCs/>
                <w:sz w:val="24"/>
                <w:szCs w:val="24"/>
              </w:rPr>
              <w:t>K_W0</w:t>
            </w:r>
            <w:r w:rsidR="000A7802" w:rsidRPr="007C4351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7C4351" w:rsidRDefault="00637627" w:rsidP="00CE7B8B">
            <w:pPr>
              <w:jc w:val="center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EB0563D" w:rsidR="00CA474D" w:rsidRPr="00CF05F4" w:rsidRDefault="00176F0D" w:rsidP="00FB44C3">
            <w:pPr>
              <w:jc w:val="both"/>
              <w:rPr>
                <w:sz w:val="24"/>
                <w:szCs w:val="24"/>
              </w:rPr>
            </w:pPr>
            <w:r w:rsidRPr="00CF05F4">
              <w:rPr>
                <w:sz w:val="24"/>
                <w:szCs w:val="24"/>
              </w:rPr>
              <w:t>Student potrafi analizować regulacje prawne UE oraz interpretować ich znaczenie w kontekście orzecznictwa Trybunału Sprawiedliwości Unii Europejskiej, wykorzystując teksty źródłowe i poglądy doktryny.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EA81520" w:rsidR="00CA474D" w:rsidRPr="007C4351" w:rsidRDefault="00A3742B" w:rsidP="00520064">
            <w:pPr>
              <w:jc w:val="center"/>
              <w:rPr>
                <w:sz w:val="24"/>
                <w:szCs w:val="24"/>
              </w:rPr>
            </w:pPr>
            <w:r w:rsidRPr="007C4351">
              <w:rPr>
                <w:b/>
                <w:bCs/>
                <w:sz w:val="24"/>
                <w:szCs w:val="24"/>
              </w:rPr>
              <w:t>K_U06</w:t>
            </w:r>
          </w:p>
        </w:tc>
      </w:tr>
      <w:tr w:rsidR="00A3742B" w:rsidRPr="00622DCF" w14:paraId="22D65537" w14:textId="77777777" w:rsidTr="00D8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A3742B" w:rsidRPr="007C4351" w:rsidRDefault="00A3742B" w:rsidP="00A3742B">
            <w:pPr>
              <w:jc w:val="center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0FC21DF0" w:rsidR="00A3742B" w:rsidRPr="00CF05F4" w:rsidRDefault="00CF05F4" w:rsidP="00A3742B">
            <w:pPr>
              <w:jc w:val="both"/>
              <w:rPr>
                <w:sz w:val="24"/>
                <w:szCs w:val="24"/>
              </w:rPr>
            </w:pPr>
            <w:r w:rsidRPr="00CF05F4">
              <w:rPr>
                <w:sz w:val="24"/>
                <w:szCs w:val="24"/>
              </w:rPr>
              <w:t>Student potrafi przewidywać skutki prawne działań podejmowanych w ramach systemu prawa Unii Europejskiej, uwzględniając obowiązujące przepisy, orzecznictwo TSUE oraz relacje z prawem krajowym.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F6D4BDD" w:rsidR="00A3742B" w:rsidRPr="007C4351" w:rsidRDefault="00A3742B" w:rsidP="00A3742B">
            <w:pPr>
              <w:jc w:val="center"/>
              <w:rPr>
                <w:sz w:val="24"/>
                <w:szCs w:val="24"/>
              </w:rPr>
            </w:pPr>
            <w:r w:rsidRPr="007C4351">
              <w:rPr>
                <w:b/>
                <w:bCs/>
                <w:sz w:val="24"/>
                <w:szCs w:val="24"/>
              </w:rPr>
              <w:t>K_U09</w:t>
            </w:r>
          </w:p>
        </w:tc>
      </w:tr>
      <w:tr w:rsidR="00A3742B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A3742B" w:rsidRPr="007C4351" w:rsidRDefault="00A3742B" w:rsidP="00A3742B">
            <w:pPr>
              <w:jc w:val="center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482C0B9F" w:rsidR="00A3742B" w:rsidRPr="00CF05F4" w:rsidRDefault="00CF05F4" w:rsidP="00A3742B">
            <w:pPr>
              <w:jc w:val="both"/>
              <w:rPr>
                <w:sz w:val="24"/>
                <w:szCs w:val="24"/>
              </w:rPr>
            </w:pPr>
            <w:r w:rsidRPr="00CF05F4">
              <w:rPr>
                <w:sz w:val="24"/>
                <w:szCs w:val="24"/>
              </w:rPr>
              <w:t>Student jest gotów do krytycznej oceny posiadanej wiedzy z zakresu prawa instytucjonalnego UE oraz jej pogłębiania, z uwzględnieniem interdyscyplinarnego charakteru tej dziedziny i jej wpływu na praktykę stosowania prawa w Polsce.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4C69B" w14:textId="77777777" w:rsidR="00A3742B" w:rsidRPr="007C4351" w:rsidRDefault="00A3742B" w:rsidP="00A3742B">
            <w:pPr>
              <w:jc w:val="center"/>
              <w:rPr>
                <w:b/>
                <w:bCs/>
                <w:sz w:val="24"/>
                <w:szCs w:val="24"/>
              </w:rPr>
            </w:pPr>
            <w:r w:rsidRPr="007C4351">
              <w:rPr>
                <w:b/>
                <w:bCs/>
                <w:sz w:val="24"/>
                <w:szCs w:val="24"/>
              </w:rPr>
              <w:t>K_K01</w:t>
            </w:r>
          </w:p>
          <w:p w14:paraId="12948FC7" w14:textId="27B11A13" w:rsidR="00A3742B" w:rsidRPr="007C4351" w:rsidRDefault="00A3742B" w:rsidP="00A3742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7C4351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7C4351" w:rsidRDefault="00CA474D" w:rsidP="00520064">
            <w:pPr>
              <w:jc w:val="center"/>
              <w:rPr>
                <w:sz w:val="24"/>
                <w:szCs w:val="24"/>
              </w:rPr>
            </w:pPr>
            <w:r w:rsidRPr="007C4351">
              <w:rPr>
                <w:b/>
                <w:sz w:val="24"/>
                <w:szCs w:val="24"/>
              </w:rPr>
              <w:t>TREŚCI PROGRAMOWE</w:t>
            </w:r>
          </w:p>
        </w:tc>
      </w:tr>
      <w:tr w:rsidR="00D96492" w:rsidRPr="007C4351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7C4351" w:rsidRDefault="004658B7" w:rsidP="00520064">
            <w:pPr>
              <w:rPr>
                <w:b/>
                <w:bCs/>
                <w:sz w:val="24"/>
                <w:szCs w:val="24"/>
              </w:rPr>
            </w:pPr>
            <w:r w:rsidRPr="007C4351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D96492" w:rsidRPr="007C4351" w14:paraId="7BC639C1" w14:textId="77777777" w:rsidTr="007B0B08">
        <w:trPr>
          <w:trHeight w:val="664"/>
        </w:trPr>
        <w:tc>
          <w:tcPr>
            <w:tcW w:w="10008" w:type="dxa"/>
          </w:tcPr>
          <w:p w14:paraId="61A39FE0" w14:textId="77777777" w:rsidR="00D96492" w:rsidRPr="007C4351" w:rsidRDefault="00D96492" w:rsidP="00D96492">
            <w:pPr>
              <w:pStyle w:val="Akapitzlist"/>
              <w:ind w:left="0"/>
              <w:jc w:val="both"/>
              <w:rPr>
                <w:sz w:val="24"/>
                <w:szCs w:val="24"/>
              </w:rPr>
            </w:pPr>
          </w:p>
          <w:p w14:paraId="1F2FE064" w14:textId="77777777" w:rsidR="000A7802" w:rsidRPr="007C4351" w:rsidRDefault="000A7802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 xml:space="preserve">Geneza Wspólnot Europejskich. </w:t>
            </w:r>
          </w:p>
          <w:p w14:paraId="156BE115" w14:textId="77777777" w:rsidR="000A7802" w:rsidRPr="007C4351" w:rsidRDefault="000A7802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 xml:space="preserve">Teorie integracji europejskiej, podział kompetencji między państwa członkowskie a UE. </w:t>
            </w:r>
          </w:p>
          <w:p w14:paraId="23011724" w14:textId="77777777" w:rsidR="000A7802" w:rsidRPr="007C4351" w:rsidRDefault="000A7802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 xml:space="preserve">Źródła prawa Unii Europejskiej: pierwotne i wtórne. </w:t>
            </w:r>
          </w:p>
          <w:p w14:paraId="17B84B1C" w14:textId="77777777" w:rsidR="000A7802" w:rsidRPr="007C4351" w:rsidRDefault="000A7802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 xml:space="preserve">Tworzenie prawa Unii Zasada bezpośredniego skutku prawa Unii, zasada pierwszeństwa </w:t>
            </w:r>
          </w:p>
          <w:p w14:paraId="156D1096" w14:textId="77777777" w:rsidR="000A7802" w:rsidRPr="007C4351" w:rsidRDefault="000A7802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lastRenderedPageBreak/>
              <w:t xml:space="preserve">Instytucje Unii: Komisja Europejska, Parlament Europejski, Rada Europejska, Rada Unii Europejskiej, Trybunał Sprawiedliwości UE - skład, kompetencje i zasady działania poszczególnych instytucji. </w:t>
            </w:r>
          </w:p>
          <w:p w14:paraId="1ECEBA1A" w14:textId="14261E82" w:rsidR="007B0B08" w:rsidRPr="007C4351" w:rsidRDefault="000A7802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>Ochrona prawna w Unii Europejskiej – skargi przysługujące do Trybunału Sprawiedliwości.</w:t>
            </w:r>
          </w:p>
        </w:tc>
      </w:tr>
      <w:tr w:rsidR="004658B7" w:rsidRPr="007C4351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7C4351" w:rsidRDefault="004658B7" w:rsidP="004658B7">
            <w:pPr>
              <w:rPr>
                <w:sz w:val="24"/>
                <w:szCs w:val="24"/>
              </w:rPr>
            </w:pPr>
            <w:r w:rsidRPr="007C4351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4658B7" w:rsidRPr="007C4351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D4CE7" w14:textId="77777777" w:rsidR="000A7802" w:rsidRPr="007C4351" w:rsidRDefault="007B0B08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 xml:space="preserve">Analiza regulacji prawnych </w:t>
            </w:r>
            <w:r w:rsidR="000A7802" w:rsidRPr="007C4351">
              <w:rPr>
                <w:sz w:val="24"/>
                <w:szCs w:val="24"/>
              </w:rPr>
              <w:t>UE</w:t>
            </w:r>
          </w:p>
          <w:p w14:paraId="05F3EAF9" w14:textId="77777777" w:rsidR="000A7802" w:rsidRPr="007C4351" w:rsidRDefault="000A7802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>Analiza teks</w:t>
            </w:r>
            <w:r w:rsidR="007B0B08" w:rsidRPr="007C4351">
              <w:rPr>
                <w:sz w:val="24"/>
                <w:szCs w:val="24"/>
              </w:rPr>
              <w:t>t</w:t>
            </w:r>
            <w:r w:rsidRPr="007C4351">
              <w:rPr>
                <w:sz w:val="24"/>
                <w:szCs w:val="24"/>
              </w:rPr>
              <w:t>ów źródłowych, artykułów naukowych</w:t>
            </w:r>
          </w:p>
          <w:p w14:paraId="4E0F6FDC" w14:textId="71231053" w:rsidR="007B0B08" w:rsidRPr="007C4351" w:rsidRDefault="000A7802" w:rsidP="007B0B08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 w:rsidRPr="007C4351">
              <w:rPr>
                <w:sz w:val="24"/>
                <w:szCs w:val="24"/>
              </w:rPr>
              <w:t xml:space="preserve">Case </w:t>
            </w:r>
            <w:proofErr w:type="spellStart"/>
            <w:r w:rsidRPr="007C4351">
              <w:rPr>
                <w:sz w:val="24"/>
                <w:szCs w:val="24"/>
              </w:rPr>
              <w:t>study</w:t>
            </w:r>
            <w:proofErr w:type="spellEnd"/>
            <w:r w:rsidRPr="007C4351">
              <w:rPr>
                <w:sz w:val="24"/>
                <w:szCs w:val="24"/>
              </w:rPr>
              <w:t xml:space="preserve"> spraw prowadzonych przez TSUE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D4A87F" w14:textId="20EBDCF9" w:rsidR="006E5D60" w:rsidRDefault="006E5D60" w:rsidP="006E5D60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6E5D60">
              <w:rPr>
                <w:sz w:val="22"/>
                <w:szCs w:val="22"/>
              </w:rPr>
              <w:t xml:space="preserve">Prawo instytucjonalne Unii Europejskiej / Maria Magdalena Kenig-Witkowska, Adam Łazowski, Rudolf </w:t>
            </w:r>
            <w:proofErr w:type="spellStart"/>
            <w:r w:rsidRPr="006E5D60">
              <w:rPr>
                <w:sz w:val="22"/>
                <w:szCs w:val="22"/>
              </w:rPr>
              <w:t>Ostrihansky</w:t>
            </w:r>
            <w:proofErr w:type="spellEnd"/>
            <w:r w:rsidRPr="006E5D60">
              <w:rPr>
                <w:sz w:val="22"/>
                <w:szCs w:val="22"/>
              </w:rPr>
              <w:t xml:space="preserve"> ; redaktor Maria Magdalena Kenig-Witkowskiej. - 8. wydanie. - Warszawa : Wydawnictwo C. H. Beck, 2019</w:t>
            </w:r>
          </w:p>
          <w:p w14:paraId="1C944722" w14:textId="04061808" w:rsidR="007B0B08" w:rsidRDefault="00927DB8" w:rsidP="00927DB8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27DB8">
              <w:rPr>
                <w:sz w:val="22"/>
                <w:szCs w:val="22"/>
              </w:rPr>
              <w:t xml:space="preserve">Instytucje i prawo Unii Europejskiej, </w:t>
            </w:r>
            <w:proofErr w:type="spellStart"/>
            <w:r w:rsidRPr="00927DB8">
              <w:rPr>
                <w:sz w:val="22"/>
                <w:szCs w:val="22"/>
              </w:rPr>
              <w:t>J.Barcz</w:t>
            </w:r>
            <w:proofErr w:type="spellEnd"/>
            <w:r w:rsidRPr="00927DB8">
              <w:rPr>
                <w:sz w:val="22"/>
                <w:szCs w:val="22"/>
              </w:rPr>
              <w:t xml:space="preserve">, </w:t>
            </w:r>
            <w:proofErr w:type="spellStart"/>
            <w:r w:rsidRPr="00927DB8">
              <w:rPr>
                <w:sz w:val="22"/>
                <w:szCs w:val="22"/>
              </w:rPr>
              <w:t>G.Górka</w:t>
            </w:r>
            <w:proofErr w:type="spellEnd"/>
            <w:r w:rsidRPr="00927DB8">
              <w:rPr>
                <w:sz w:val="22"/>
                <w:szCs w:val="22"/>
              </w:rPr>
              <w:t xml:space="preserve">, </w:t>
            </w:r>
            <w:proofErr w:type="spellStart"/>
            <w:r w:rsidRPr="00927DB8">
              <w:rPr>
                <w:sz w:val="22"/>
                <w:szCs w:val="22"/>
              </w:rPr>
              <w:t>A.Wyrozumska</w:t>
            </w:r>
            <w:proofErr w:type="spellEnd"/>
            <w:r w:rsidRPr="00927DB8">
              <w:rPr>
                <w:sz w:val="22"/>
                <w:szCs w:val="22"/>
              </w:rPr>
              <w:t>, Wolters Kluwer, 2020,</w:t>
            </w:r>
          </w:p>
          <w:p w14:paraId="30848E24" w14:textId="77777777" w:rsidR="00927DB8" w:rsidRDefault="00927DB8" w:rsidP="00927DB8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27DB8">
              <w:rPr>
                <w:sz w:val="22"/>
                <w:szCs w:val="22"/>
              </w:rPr>
              <w:t xml:space="preserve">Traktat o Unii Europejskiej. Komentarz, R. Grzeszczak, </w:t>
            </w:r>
            <w:proofErr w:type="spellStart"/>
            <w:r w:rsidRPr="00927DB8">
              <w:rPr>
                <w:sz w:val="22"/>
                <w:szCs w:val="22"/>
              </w:rPr>
              <w:t>D.Kornobis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927DB8">
              <w:rPr>
                <w:sz w:val="22"/>
                <w:szCs w:val="22"/>
              </w:rPr>
              <w:t>Romanowska (red.), Wolters Kluwer, 2023</w:t>
            </w:r>
          </w:p>
          <w:p w14:paraId="451B4BC5" w14:textId="77777777" w:rsidR="00927DB8" w:rsidRDefault="00927DB8" w:rsidP="00927DB8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927DB8">
              <w:rPr>
                <w:sz w:val="22"/>
                <w:szCs w:val="22"/>
              </w:rPr>
              <w:t xml:space="preserve">Prawo Unii Europejskiej, </w:t>
            </w:r>
            <w:proofErr w:type="spellStart"/>
            <w:r w:rsidRPr="00927DB8">
              <w:rPr>
                <w:sz w:val="22"/>
                <w:szCs w:val="22"/>
              </w:rPr>
              <w:t>J.Barcik</w:t>
            </w:r>
            <w:proofErr w:type="spellEnd"/>
            <w:r w:rsidRPr="00927DB8">
              <w:rPr>
                <w:sz w:val="22"/>
                <w:szCs w:val="22"/>
              </w:rPr>
              <w:t xml:space="preserve">, </w:t>
            </w:r>
            <w:proofErr w:type="spellStart"/>
            <w:r w:rsidRPr="00927DB8">
              <w:rPr>
                <w:sz w:val="22"/>
                <w:szCs w:val="22"/>
              </w:rPr>
              <w:t>R.Grzeszczak</w:t>
            </w:r>
            <w:proofErr w:type="spellEnd"/>
            <w:r w:rsidRPr="00927DB8">
              <w:rPr>
                <w:sz w:val="22"/>
                <w:szCs w:val="22"/>
              </w:rPr>
              <w:t xml:space="preserve"> (red.), C.H.BECK, 2022</w:t>
            </w:r>
          </w:p>
          <w:p w14:paraId="7C4BC04C" w14:textId="16B59AB5" w:rsidR="00927DB8" w:rsidRPr="000865CF" w:rsidRDefault="00927DB8" w:rsidP="00927DB8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>https://curia.europa.eu/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120CFA7" w14:textId="6D5B36F9" w:rsidR="000A7802" w:rsidRPr="00927DB8" w:rsidRDefault="000A7802" w:rsidP="000A7802">
            <w:pPr>
              <w:pStyle w:val="Akapitzlist"/>
              <w:numPr>
                <w:ilvl w:val="0"/>
                <w:numId w:val="7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927DB8">
              <w:rPr>
                <w:sz w:val="22"/>
                <w:szCs w:val="22"/>
              </w:rPr>
              <w:t xml:space="preserve">Sądowe mechanizmy ochrony praworządności w Polsce w świetle najnowszego </w:t>
            </w:r>
            <w:r w:rsidRPr="00927DB8">
              <w:rPr>
                <w:rFonts w:asciiTheme="majorBidi" w:hAnsiTheme="majorBidi" w:cstheme="majorBidi"/>
                <w:sz w:val="22"/>
                <w:szCs w:val="22"/>
              </w:rPr>
              <w:t>orzecznictwa Trybunału Sprawiedliwości UE, 2018</w:t>
            </w:r>
          </w:p>
          <w:p w14:paraId="0A87ACB0" w14:textId="25886AD2" w:rsidR="00927DB8" w:rsidRPr="00927DB8" w:rsidRDefault="000A7802" w:rsidP="00927DB8">
            <w:pPr>
              <w:pStyle w:val="Akapitzlist"/>
              <w:numPr>
                <w:ilvl w:val="0"/>
                <w:numId w:val="7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927D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Sądowa kontrola legalności aktów administracyjnych Unii Europejskiej,</w:t>
            </w:r>
            <w:r w:rsidR="00927DB8" w:rsidRPr="00927D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27D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Marek Jaśkowski, 2015</w:t>
            </w:r>
          </w:p>
          <w:p w14:paraId="29A00637" w14:textId="2A4AE329" w:rsidR="000A7802" w:rsidRPr="00927DB8" w:rsidRDefault="000A7802" w:rsidP="00927DB8">
            <w:pPr>
              <w:pStyle w:val="Akapitzlist"/>
              <w:numPr>
                <w:ilvl w:val="0"/>
                <w:numId w:val="7"/>
              </w:numPr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  <w:r w:rsidRPr="00927DB8">
              <w:rPr>
                <w:sz w:val="22"/>
                <w:szCs w:val="22"/>
              </w:rPr>
              <w:t>Instrumenty finansowe Unii Europejskiej w polskim systemie prawnym, Kowalski Dariusz, Beck, 2024</w:t>
            </w:r>
          </w:p>
          <w:p w14:paraId="08755715" w14:textId="7B1B352F" w:rsidR="000A7802" w:rsidRPr="00927DB8" w:rsidRDefault="000A7802" w:rsidP="000A7802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927DB8">
              <w:rPr>
                <w:sz w:val="22"/>
                <w:szCs w:val="22"/>
              </w:rPr>
              <w:t xml:space="preserve">Unijna polityka rozwoju w perspektywie polityki prawa : system, instytucje, procedury, Jaśkiewicz Jacek, </w:t>
            </w:r>
            <w:proofErr w:type="spellStart"/>
            <w:r w:rsidRPr="00927DB8">
              <w:rPr>
                <w:sz w:val="22"/>
                <w:szCs w:val="22"/>
              </w:rPr>
              <w:t>EuroPrawo</w:t>
            </w:r>
            <w:proofErr w:type="spellEnd"/>
            <w:r w:rsidRPr="00927DB8">
              <w:rPr>
                <w:sz w:val="22"/>
                <w:szCs w:val="22"/>
              </w:rPr>
              <w:t>, 2023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2E86A16A" w:rsidR="00CA474D" w:rsidRPr="00FF6F61" w:rsidRDefault="00344910" w:rsidP="000C1F5D">
            <w:pPr>
              <w:ind w:left="7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 audytoryjne, analiza przypadków i szukanie rozwiązań w przepisach ustaw (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), prezentacje multimedialne i emisja treści audiowizualnych</w:t>
            </w:r>
            <w:r w:rsidR="00FF6F61">
              <w:rPr>
                <w:sz w:val="22"/>
                <w:szCs w:val="22"/>
              </w:rPr>
              <w:t xml:space="preserve">, analiza bieżącego orzecznictwa i rozwiązywanie </w:t>
            </w:r>
            <w:proofErr w:type="spellStart"/>
            <w:r w:rsidR="00FF6F61">
              <w:rPr>
                <w:sz w:val="22"/>
                <w:szCs w:val="22"/>
              </w:rPr>
              <w:t>case’ów</w:t>
            </w:r>
            <w:proofErr w:type="spellEnd"/>
            <w:r w:rsidR="00FF6F61">
              <w:rPr>
                <w:sz w:val="22"/>
                <w:szCs w:val="22"/>
              </w:rPr>
              <w:t xml:space="preserve"> przy użyciu narzędzi prawniczych zapewnionych przez Uczelnię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760B87C8" w:rsidR="00A10572" w:rsidRPr="0043256D" w:rsidRDefault="00FF6F61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739C6B99" w:rsidR="00CA474D" w:rsidRPr="00D96492" w:rsidRDefault="00FF6F61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5734A01A" w14:textId="71F11E51" w:rsidR="00CA474D" w:rsidRPr="00FF6F61" w:rsidRDefault="00FF6F61" w:rsidP="00520064">
            <w:pPr>
              <w:rPr>
                <w:b/>
                <w:bCs/>
                <w:sz w:val="22"/>
                <w:szCs w:val="22"/>
              </w:rPr>
            </w:pPr>
            <w:r w:rsidRPr="00FF6F61">
              <w:rPr>
                <w:b/>
                <w:bCs/>
                <w:sz w:val="22"/>
                <w:szCs w:val="22"/>
              </w:rPr>
              <w:t>K_W01, K_W0</w:t>
            </w:r>
            <w:r w:rsidR="000A7802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629BCC59" w:rsidR="00CA474D" w:rsidRPr="00D96492" w:rsidRDefault="00344910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</w:t>
            </w:r>
            <w:r w:rsidR="00FF6F61">
              <w:rPr>
                <w:sz w:val="22"/>
                <w:szCs w:val="22"/>
              </w:rPr>
              <w:t>, praca na zajęciach</w:t>
            </w:r>
          </w:p>
        </w:tc>
        <w:tc>
          <w:tcPr>
            <w:tcW w:w="1800" w:type="dxa"/>
          </w:tcPr>
          <w:p w14:paraId="117EFEB2" w14:textId="2A68BA2E" w:rsidR="00CA474D" w:rsidRPr="00D96492" w:rsidRDefault="00FF6F61" w:rsidP="00520064">
            <w:pPr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9, K_U06, K_K01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09CCB8CA" w:rsidR="00CA474D" w:rsidRPr="00D96492" w:rsidRDefault="00344910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testowe (test zamknięty – 60% &lt;), praca na zajęciach z możliwością zdobywania punktów wpływających na ocenę końcową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27C97328" w14:textId="77777777" w:rsidR="00545A17" w:rsidRDefault="00545A17" w:rsidP="00CA474D">
      <w:pPr>
        <w:rPr>
          <w:sz w:val="22"/>
          <w:szCs w:val="22"/>
        </w:rPr>
      </w:pPr>
    </w:p>
    <w:p w14:paraId="7C308991" w14:textId="77777777" w:rsidR="00545A17" w:rsidRDefault="00545A17" w:rsidP="00CA474D">
      <w:pPr>
        <w:rPr>
          <w:sz w:val="22"/>
          <w:szCs w:val="22"/>
        </w:rPr>
      </w:pPr>
    </w:p>
    <w:p w14:paraId="2BABB7DE" w14:textId="77777777" w:rsidR="00545A17" w:rsidRDefault="00545A17" w:rsidP="00CA474D">
      <w:pPr>
        <w:rPr>
          <w:sz w:val="22"/>
          <w:szCs w:val="22"/>
        </w:rPr>
      </w:pPr>
    </w:p>
    <w:p w14:paraId="6A1A3AE9" w14:textId="77777777" w:rsidR="00545A17" w:rsidRDefault="00545A17" w:rsidP="00CA474D">
      <w:pPr>
        <w:rPr>
          <w:sz w:val="22"/>
          <w:szCs w:val="22"/>
        </w:rPr>
      </w:pPr>
    </w:p>
    <w:p w14:paraId="07877BDB" w14:textId="77777777" w:rsidR="00545A17" w:rsidRDefault="00545A17" w:rsidP="00CA474D">
      <w:pPr>
        <w:rPr>
          <w:sz w:val="22"/>
          <w:szCs w:val="22"/>
        </w:rPr>
      </w:pPr>
    </w:p>
    <w:p w14:paraId="70C34C18" w14:textId="77777777" w:rsidR="00545A17" w:rsidRDefault="00545A17" w:rsidP="00CA474D">
      <w:pPr>
        <w:rPr>
          <w:sz w:val="22"/>
          <w:szCs w:val="22"/>
        </w:rPr>
      </w:pPr>
    </w:p>
    <w:p w14:paraId="51122C50" w14:textId="77777777" w:rsidR="00545A17" w:rsidRDefault="00545A17" w:rsidP="00CA474D">
      <w:pPr>
        <w:rPr>
          <w:sz w:val="22"/>
          <w:szCs w:val="22"/>
        </w:rPr>
      </w:pPr>
    </w:p>
    <w:p w14:paraId="078BE72C" w14:textId="77777777" w:rsidR="00545A17" w:rsidRDefault="00545A17" w:rsidP="00CA474D">
      <w:pPr>
        <w:rPr>
          <w:sz w:val="22"/>
          <w:szCs w:val="22"/>
        </w:rPr>
      </w:pPr>
    </w:p>
    <w:p w14:paraId="5F2FECD2" w14:textId="77777777" w:rsidR="00545A17" w:rsidRDefault="00545A17" w:rsidP="00CA474D">
      <w:pPr>
        <w:rPr>
          <w:sz w:val="22"/>
          <w:szCs w:val="22"/>
        </w:rPr>
      </w:pPr>
    </w:p>
    <w:p w14:paraId="41C367AF" w14:textId="77777777" w:rsidR="00545A17" w:rsidRDefault="00545A17" w:rsidP="00CA474D">
      <w:pPr>
        <w:rPr>
          <w:sz w:val="22"/>
          <w:szCs w:val="22"/>
        </w:rPr>
      </w:pPr>
    </w:p>
    <w:p w14:paraId="03EAD66F" w14:textId="77777777" w:rsidR="00545A17" w:rsidRDefault="00545A17" w:rsidP="00CA474D">
      <w:pPr>
        <w:rPr>
          <w:sz w:val="22"/>
          <w:szCs w:val="22"/>
        </w:rPr>
      </w:pPr>
    </w:p>
    <w:p w14:paraId="6C16A50C" w14:textId="77777777" w:rsidR="00545A17" w:rsidRPr="0074288E" w:rsidRDefault="00545A17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5AEFCB30" w:rsidR="00A10572" w:rsidRPr="00D96492" w:rsidRDefault="000A780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4F62D4E9" w:rsidR="00A10572" w:rsidRPr="00D96492" w:rsidRDefault="00FF6F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708D9660" w:rsidR="00A10572" w:rsidRPr="00D96492" w:rsidRDefault="000A780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44FAFED0" w:rsidR="00A10572" w:rsidRPr="00D96492" w:rsidRDefault="00976B6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97B6D98" w:rsidR="00A10572" w:rsidRPr="00D96492" w:rsidRDefault="00FF6F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6B6D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9F304B" w14:textId="17D785B6" w:rsidR="00A10572" w:rsidRPr="00D96492" w:rsidRDefault="00976B6D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6561A379" w:rsidR="00A10572" w:rsidRPr="00D96492" w:rsidRDefault="00FF6F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45A17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</w:tcPr>
          <w:p w14:paraId="7A46B04F" w14:textId="6DC93C3C" w:rsidR="00A10572" w:rsidRPr="00D96492" w:rsidRDefault="00545A1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02E12E71" w:rsidR="00A10572" w:rsidRPr="00D96492" w:rsidRDefault="00FF6F6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1714F140" w:rsidR="00A10572" w:rsidRPr="00D96492" w:rsidRDefault="000A7802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545A17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57B0DBBD" w:rsidR="00A10572" w:rsidRPr="00D96492" w:rsidRDefault="00545A1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1689508" w:rsidR="00A10572" w:rsidRPr="00D96492" w:rsidRDefault="000A7802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63E27DF6" w:rsidR="00A10572" w:rsidRPr="00D96492" w:rsidRDefault="00976B6D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0053C2F" w:rsidR="00A10572" w:rsidRPr="00D96492" w:rsidRDefault="00976B6D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C7416"/>
    <w:multiLevelType w:val="hybridMultilevel"/>
    <w:tmpl w:val="3828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7600"/>
    <w:multiLevelType w:val="hybridMultilevel"/>
    <w:tmpl w:val="9AEE4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F48A8"/>
    <w:multiLevelType w:val="hybridMultilevel"/>
    <w:tmpl w:val="7D3CE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1B68"/>
    <w:multiLevelType w:val="hybridMultilevel"/>
    <w:tmpl w:val="F9586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93644"/>
    <w:multiLevelType w:val="hybridMultilevel"/>
    <w:tmpl w:val="3828E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47419"/>
    <w:multiLevelType w:val="hybridMultilevel"/>
    <w:tmpl w:val="175690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5"/>
  </w:num>
  <w:num w:numId="2" w16cid:durableId="34082419">
    <w:abstractNumId w:val="0"/>
  </w:num>
  <w:num w:numId="3" w16cid:durableId="67774367">
    <w:abstractNumId w:val="7"/>
  </w:num>
  <w:num w:numId="4" w16cid:durableId="1592197473">
    <w:abstractNumId w:val="1"/>
  </w:num>
  <w:num w:numId="5" w16cid:durableId="844857227">
    <w:abstractNumId w:val="3"/>
  </w:num>
  <w:num w:numId="6" w16cid:durableId="521166960">
    <w:abstractNumId w:val="4"/>
  </w:num>
  <w:num w:numId="7" w16cid:durableId="901212899">
    <w:abstractNumId w:val="2"/>
  </w:num>
  <w:num w:numId="8" w16cid:durableId="211893663">
    <w:abstractNumId w:val="6"/>
  </w:num>
  <w:num w:numId="9" w16cid:durableId="14283879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865CF"/>
    <w:rsid w:val="000A7802"/>
    <w:rsid w:val="000B6AB2"/>
    <w:rsid w:val="000C1F5D"/>
    <w:rsid w:val="000C6040"/>
    <w:rsid w:val="00125CFB"/>
    <w:rsid w:val="00141144"/>
    <w:rsid w:val="00160737"/>
    <w:rsid w:val="00176F0D"/>
    <w:rsid w:val="0026267B"/>
    <w:rsid w:val="00274803"/>
    <w:rsid w:val="0028589B"/>
    <w:rsid w:val="00344910"/>
    <w:rsid w:val="003B20A1"/>
    <w:rsid w:val="003D75C1"/>
    <w:rsid w:val="00416716"/>
    <w:rsid w:val="00442AA9"/>
    <w:rsid w:val="004658B7"/>
    <w:rsid w:val="005158FC"/>
    <w:rsid w:val="00545A17"/>
    <w:rsid w:val="00584053"/>
    <w:rsid w:val="005E00DB"/>
    <w:rsid w:val="00622DCF"/>
    <w:rsid w:val="00636581"/>
    <w:rsid w:val="00637627"/>
    <w:rsid w:val="0064439F"/>
    <w:rsid w:val="00683802"/>
    <w:rsid w:val="006D6CA8"/>
    <w:rsid w:val="006E5D60"/>
    <w:rsid w:val="007407D9"/>
    <w:rsid w:val="00762A52"/>
    <w:rsid w:val="0077252B"/>
    <w:rsid w:val="007B0B08"/>
    <w:rsid w:val="007B5DBC"/>
    <w:rsid w:val="007C4351"/>
    <w:rsid w:val="007D01ED"/>
    <w:rsid w:val="00845AB2"/>
    <w:rsid w:val="00873770"/>
    <w:rsid w:val="00884D3D"/>
    <w:rsid w:val="008A6EE1"/>
    <w:rsid w:val="008C590B"/>
    <w:rsid w:val="00927DB8"/>
    <w:rsid w:val="00976B6D"/>
    <w:rsid w:val="009F69D4"/>
    <w:rsid w:val="00A10572"/>
    <w:rsid w:val="00A3742B"/>
    <w:rsid w:val="00BB26EF"/>
    <w:rsid w:val="00BD10B4"/>
    <w:rsid w:val="00BD58BB"/>
    <w:rsid w:val="00BF4B37"/>
    <w:rsid w:val="00C34DDF"/>
    <w:rsid w:val="00C4528C"/>
    <w:rsid w:val="00C542B6"/>
    <w:rsid w:val="00C81950"/>
    <w:rsid w:val="00C852B2"/>
    <w:rsid w:val="00CA474D"/>
    <w:rsid w:val="00CB0FAE"/>
    <w:rsid w:val="00CD554C"/>
    <w:rsid w:val="00CE7B8B"/>
    <w:rsid w:val="00CF05F4"/>
    <w:rsid w:val="00D8473E"/>
    <w:rsid w:val="00D96492"/>
    <w:rsid w:val="00DD458A"/>
    <w:rsid w:val="00E20BBD"/>
    <w:rsid w:val="00E40B0C"/>
    <w:rsid w:val="00E65DDA"/>
    <w:rsid w:val="00ED3E9C"/>
    <w:rsid w:val="00EF0859"/>
    <w:rsid w:val="00F64EC3"/>
    <w:rsid w:val="00F826D6"/>
    <w:rsid w:val="00FA7A60"/>
    <w:rsid w:val="00FB44C3"/>
    <w:rsid w:val="00FE1B7B"/>
    <w:rsid w:val="00FF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2025-09-25T13:31:00Z</dcterms:created>
  <dcterms:modified xsi:type="dcterms:W3CDTF">2025-10-27T08:55:00Z</dcterms:modified>
</cp:coreProperties>
</file>